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20" w:rsidRDefault="006E0F1E">
      <w:pPr>
        <w:spacing w:after="139" w:line="259" w:lineRule="auto"/>
        <w:ind w:left="0" w:firstLine="0"/>
      </w:pPr>
      <w:bookmarkStart w:id="0" w:name="_GoBack"/>
      <w:bookmarkEnd w:id="0"/>
      <w:r>
        <w:rPr>
          <w:b/>
          <w:i/>
        </w:rPr>
        <w:t xml:space="preserve">Anlage 1 </w:t>
      </w:r>
    </w:p>
    <w:p w:rsidR="00B96520" w:rsidRDefault="006E0F1E">
      <w:pPr>
        <w:spacing w:after="8"/>
        <w:ind w:left="-5"/>
      </w:pPr>
      <w:r>
        <w:rPr>
          <w:b/>
        </w:rPr>
        <w:t xml:space="preserve">Anforderungen an Studienprotokolle für mono- und multizentrische </w:t>
      </w:r>
      <w:proofErr w:type="spellStart"/>
      <w:r>
        <w:rPr>
          <w:b/>
          <w:i/>
        </w:rPr>
        <w:t>interventionelle</w:t>
      </w:r>
      <w:proofErr w:type="spellEnd"/>
      <w:r>
        <w:rPr>
          <w:b/>
          <w:i/>
        </w:rPr>
        <w:t xml:space="preserve"> Studien</w:t>
      </w:r>
      <w:r>
        <w:rPr>
          <w:b/>
        </w:rPr>
        <w:t xml:space="preserve"> außerhalb AMG/MPG  </w:t>
      </w:r>
    </w:p>
    <w:p w:rsidR="00B96520" w:rsidRDefault="006E0F1E">
      <w:pPr>
        <w:spacing w:after="165"/>
        <w:ind w:left="-5"/>
      </w:pPr>
      <w:r>
        <w:rPr>
          <w:b/>
        </w:rPr>
        <w:t xml:space="preserve">(in Anlehnung an das WHO-Template)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Projekttitel, Versionsnummer, Versionsdatum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Zusammenfassung des Projekts (Abstract oder tabellarische Synopse)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Verantwortlichkeiten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Studienleiter/in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beteiligte Wissenschaftler/innen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beteiligte Einrichtungen (z.B. Labor, Bildgebung)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Finanzierung </w:t>
      </w:r>
    </w:p>
    <w:p w:rsidR="00B96520" w:rsidRDefault="006E0F1E">
      <w:pPr>
        <w:numPr>
          <w:ilvl w:val="1"/>
          <w:numId w:val="1"/>
        </w:numPr>
        <w:ind w:hanging="360"/>
      </w:pPr>
      <w:r>
        <w:t>Registrierung in einem öffentlich zugänglichen St</w:t>
      </w:r>
      <w:r>
        <w:t xml:space="preserve">udienregister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Wissenschaftlicher Hintergrund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Stand der Forschung (mit Literaturangaben) und Ableitung der Fragestellung (Rationale)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Projektziele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primäre/sekundäre Ziele und/oder Hypothesen </w:t>
      </w:r>
    </w:p>
    <w:p w:rsidR="00B96520" w:rsidRDefault="006E0F1E">
      <w:pPr>
        <w:numPr>
          <w:ilvl w:val="1"/>
          <w:numId w:val="1"/>
        </w:numPr>
        <w:ind w:hanging="360"/>
      </w:pPr>
      <w:proofErr w:type="spellStart"/>
      <w:r>
        <w:t>konfirmatorisch</w:t>
      </w:r>
      <w:proofErr w:type="spellEnd"/>
      <w:r>
        <w:t xml:space="preserve">/explorativ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Zielgrößen </w:t>
      </w:r>
    </w:p>
    <w:p w:rsidR="00B96520" w:rsidRDefault="006E0F1E">
      <w:pPr>
        <w:numPr>
          <w:ilvl w:val="1"/>
          <w:numId w:val="1"/>
        </w:numPr>
        <w:ind w:hanging="360"/>
      </w:pPr>
      <w:r>
        <w:t>primäre/sekundäre Ziel</w:t>
      </w:r>
      <w:r>
        <w:t xml:space="preserve">größen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Studiendesign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monozentrisch/multizentrisch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Studienarme: Intervention/Kontrolle (Placebo?)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Randomisierung </w:t>
      </w:r>
    </w:p>
    <w:p w:rsidR="00B96520" w:rsidRDefault="006E0F1E">
      <w:pPr>
        <w:numPr>
          <w:ilvl w:val="1"/>
          <w:numId w:val="1"/>
        </w:numPr>
        <w:ind w:hanging="360"/>
      </w:pPr>
      <w:proofErr w:type="spellStart"/>
      <w:r>
        <w:t>Verblindung</w:t>
      </w:r>
      <w:proofErr w:type="spellEnd"/>
      <w:r>
        <w:t xml:space="preserve">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graphische Darstellung des Studiendesigns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Studienpopulation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Ein- und Ausschlusskriterien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Anzahl der Studienteilnehmer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Rekrutierungsmaßnahmen (wo und wie werden die Teilnehmer rekrutiert?)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Studienablauf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Verfahren zur Aufklärung und Einholung der Einwilligung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Maßnahmen (Intervention/Kontrolle)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Erfassung der Zielgrößen (Untersuchungen, Messungen, Datenerhebungen) </w:t>
      </w:r>
    </w:p>
    <w:p w:rsidR="00B96520" w:rsidRDefault="006E0F1E">
      <w:pPr>
        <w:numPr>
          <w:ilvl w:val="1"/>
          <w:numId w:val="1"/>
        </w:numPr>
        <w:spacing w:after="54"/>
        <w:ind w:hanging="360"/>
      </w:pPr>
      <w:r>
        <w:t>zeitli</w:t>
      </w:r>
      <w:r>
        <w:t xml:space="preserve">cher Ablauf (Termine) und Studiendauer für den einzelnen </w:t>
      </w:r>
      <w:proofErr w:type="gramStart"/>
      <w:r>
        <w:t>Studienteilnehmer  (</w:t>
      </w:r>
      <w:proofErr w:type="gramEnd"/>
      <w:r>
        <w:t xml:space="preserve">Flow </w:t>
      </w:r>
      <w:proofErr w:type="spellStart"/>
      <w:r>
        <w:t>chart</w:t>
      </w:r>
      <w:proofErr w:type="spellEnd"/>
      <w:r>
        <w:t xml:space="preserve">)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Gesamtdauer der Studie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Nutzen-Risiko-Abwägung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mit der Studienteilnahme verbundener individueller Nutzen </w:t>
      </w:r>
    </w:p>
    <w:p w:rsidR="00B96520" w:rsidRDefault="006E0F1E">
      <w:pPr>
        <w:numPr>
          <w:ilvl w:val="1"/>
          <w:numId w:val="1"/>
        </w:numPr>
        <w:ind w:hanging="360"/>
      </w:pPr>
      <w:r>
        <w:t>mit der Studienteilnahme verbundene Belastungen und Risiken</w:t>
      </w:r>
      <w:r>
        <w:t xml:space="preserve">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Abbruchkriterien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Statement zur ärztlichen Vertretbarkeit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lastRenderedPageBreak/>
        <w:t xml:space="preserve">Biometrie </w:t>
      </w:r>
    </w:p>
    <w:p w:rsidR="00B96520" w:rsidRDefault="006E0F1E">
      <w:pPr>
        <w:numPr>
          <w:ilvl w:val="1"/>
          <w:numId w:val="1"/>
        </w:numPr>
        <w:ind w:hanging="360"/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 </w:t>
      </w:r>
    </w:p>
    <w:p w:rsidR="00B96520" w:rsidRDefault="006E0F1E">
      <w:pPr>
        <w:numPr>
          <w:ilvl w:val="1"/>
          <w:numId w:val="1"/>
        </w:numPr>
        <w:ind w:hanging="360"/>
      </w:pPr>
      <w:r>
        <w:t>explorative Studie: Erläuterung zur stati</w:t>
      </w:r>
      <w:r>
        <w:t xml:space="preserve">stischen Methodik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Datenmanagement und Datenschutz </w:t>
      </w:r>
    </w:p>
    <w:p w:rsidR="00B96520" w:rsidRDefault="006E0F1E">
      <w:pPr>
        <w:numPr>
          <w:ilvl w:val="1"/>
          <w:numId w:val="1"/>
        </w:numPr>
        <w:spacing w:after="0" w:line="259" w:lineRule="auto"/>
        <w:ind w:hanging="360"/>
      </w:pPr>
      <w:r>
        <w:t xml:space="preserve">Erfassung, Speicherung (Art, Ort, Dauer) und Weitergabe von Daten,  </w:t>
      </w:r>
    </w:p>
    <w:p w:rsidR="00B96520" w:rsidRDefault="006E0F1E">
      <w:pPr>
        <w:spacing w:after="58"/>
        <w:ind w:left="1090"/>
      </w:pPr>
      <w:r>
        <w:t xml:space="preserve">Gewährleistung der Datensicherheit </w:t>
      </w:r>
    </w:p>
    <w:p w:rsidR="00B96520" w:rsidRDefault="006E0F1E">
      <w:pPr>
        <w:numPr>
          <w:ilvl w:val="1"/>
          <w:numId w:val="1"/>
        </w:numPr>
        <w:ind w:hanging="360"/>
      </w:pPr>
      <w:r>
        <w:t>anonymisiert/</w:t>
      </w:r>
      <w:proofErr w:type="spellStart"/>
      <w:r>
        <w:t>pseudonymisiert</w:t>
      </w:r>
      <w:proofErr w:type="spellEnd"/>
      <w:r>
        <w:t xml:space="preserve"> </w:t>
      </w:r>
    </w:p>
    <w:p w:rsidR="00B96520" w:rsidRDefault="006E0F1E">
      <w:pPr>
        <w:numPr>
          <w:ilvl w:val="1"/>
          <w:numId w:val="1"/>
        </w:numPr>
        <w:ind w:hanging="360"/>
      </w:pPr>
      <w:r>
        <w:t xml:space="preserve">Widerruf, Datenlöschung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Umgang mit Biomaterialien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Probandenversicherung, Wege-Unfallversicherung (sofern vorgesehen) </w:t>
      </w:r>
    </w:p>
    <w:p w:rsidR="00B96520" w:rsidRDefault="006E0F1E">
      <w:pPr>
        <w:numPr>
          <w:ilvl w:val="0"/>
          <w:numId w:val="1"/>
        </w:numPr>
        <w:spacing w:after="53"/>
        <w:ind w:hanging="360"/>
      </w:pPr>
      <w:r>
        <w:rPr>
          <w:b/>
        </w:rPr>
        <w:t xml:space="preserve">Publikationsregeln </w:t>
      </w:r>
    </w:p>
    <w:p w:rsidR="00B96520" w:rsidRDefault="006E0F1E">
      <w:pPr>
        <w:numPr>
          <w:ilvl w:val="0"/>
          <w:numId w:val="1"/>
        </w:numPr>
        <w:spacing w:after="210"/>
        <w:ind w:hanging="360"/>
      </w:pPr>
      <w:r>
        <w:rPr>
          <w:b/>
        </w:rPr>
        <w:t xml:space="preserve">Unterschriften: Studienleiter/in (Antragsteller/in); ggf. Biometriker/in </w:t>
      </w:r>
    </w:p>
    <w:p w:rsidR="00B96520" w:rsidRDefault="006E0F1E">
      <w:pPr>
        <w:spacing w:after="211"/>
        <w:ind w:left="-5"/>
      </w:pPr>
      <w:r>
        <w:rPr>
          <w:b/>
        </w:rPr>
        <w:t xml:space="preserve">Anhang: Liste der beteiligten Studienzentren (bei multizentrischen Studien) </w:t>
      </w:r>
    </w:p>
    <w:p w:rsidR="00B96520" w:rsidRDefault="006E0F1E">
      <w:pPr>
        <w:spacing w:after="0" w:line="259" w:lineRule="auto"/>
        <w:ind w:left="0" w:firstLine="0"/>
      </w:pPr>
      <w:r>
        <w:t xml:space="preserve"> </w:t>
      </w:r>
    </w:p>
    <w:sectPr w:rsidR="00B96520">
      <w:pgSz w:w="11906" w:h="16838"/>
      <w:pgMar w:top="1457" w:right="1557" w:bottom="131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6FFB"/>
    <w:multiLevelType w:val="hybridMultilevel"/>
    <w:tmpl w:val="9AA09C4C"/>
    <w:lvl w:ilvl="0" w:tplc="A9D26E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89A7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68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CC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A0B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000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0FF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496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4AD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0"/>
    <w:rsid w:val="006E0F1E"/>
    <w:rsid w:val="00B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20BBE-C1B0-412D-8EFE-0143D00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1" w:line="267" w:lineRule="auto"/>
      <w:ind w:left="73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Bahrs</dc:creator>
  <cp:keywords/>
  <cp:lastModifiedBy>Inga Kaufhold</cp:lastModifiedBy>
  <cp:revision>2</cp:revision>
  <dcterms:created xsi:type="dcterms:W3CDTF">2021-11-24T14:39:00Z</dcterms:created>
  <dcterms:modified xsi:type="dcterms:W3CDTF">2021-11-24T14:39:00Z</dcterms:modified>
</cp:coreProperties>
</file>